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B" w:rsidRDefault="00406E43" w:rsidP="00406E4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6D1541">
        <w:rPr>
          <w:rFonts w:ascii="Times New Roman" w:hAnsi="Times New Roman" w:cs="Times New Roman"/>
          <w:sz w:val="24"/>
          <w:szCs w:val="24"/>
        </w:rPr>
        <w:t xml:space="preserve"> DO STATUTU</w:t>
      </w:r>
    </w:p>
    <w:p w:rsidR="006D1541" w:rsidRPr="00406E43" w:rsidRDefault="006D1541" w:rsidP="006D15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Technikum Nr 2 w Zespole Szkół Nr 2 im. Leona Rutkowskiego w Płońsku w rozdziale VI „Szczegółowe warunki i sposób oceniania wewnątrzszkolnego, klasyfikowania i promowania uczniów w Technikum Nr 2 w Zespole Szkół Nr 2” w § 32 „Zasady promowania i kończenia szkoły” </w:t>
      </w:r>
      <w:r w:rsidRPr="00406E43">
        <w:rPr>
          <w:rFonts w:ascii="Times New Roman" w:hAnsi="Times New Roman" w:cs="Times New Roman"/>
          <w:sz w:val="24"/>
          <w:szCs w:val="24"/>
        </w:rPr>
        <w:t>dodaje się punkt 3a w brzmieniu: Uczeń, o którym mowa w punkcie 3 przystępuje do egzaminu zawodowego w możliwie najszybszym terminie głównym przeprowadzania tego egzaminu.</w:t>
      </w:r>
      <w:bookmarkStart w:id="0" w:name="_GoBack"/>
      <w:bookmarkEnd w:id="0"/>
    </w:p>
    <w:p w:rsidR="006D1541" w:rsidRDefault="006D1541" w:rsidP="000F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10 przyjmuje brzmienie: Uczeń, który w wyniku klasyfikacji końcowej nie otrzymał ze wszystkich obowiązkowych zajęć edukacyjnych pozytywnych</w:t>
      </w:r>
      <w:r w:rsidR="00370FCB">
        <w:rPr>
          <w:rFonts w:ascii="Times New Roman" w:hAnsi="Times New Roman" w:cs="Times New Roman"/>
          <w:sz w:val="24"/>
          <w:szCs w:val="24"/>
        </w:rPr>
        <w:t xml:space="preserve"> ocen klasyfikacyjnych lub nie przystąpił do egzaminu zawodowego powtarza ostatnią klasę.</w:t>
      </w:r>
    </w:p>
    <w:p w:rsidR="001938E1" w:rsidRDefault="001938E1" w:rsidP="000F3885">
      <w:pPr>
        <w:rPr>
          <w:rFonts w:ascii="Times New Roman" w:hAnsi="Times New Roman" w:cs="Times New Roman"/>
          <w:sz w:val="24"/>
          <w:szCs w:val="24"/>
        </w:rPr>
      </w:pPr>
    </w:p>
    <w:p w:rsidR="001938E1" w:rsidRDefault="001938E1" w:rsidP="001938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Branżowej Szkoły I Stopnia </w:t>
      </w:r>
      <w:r w:rsidR="00413004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 xml:space="preserve">w Zespole Szkół Nr 2 im. Leona Rutkowskiego w Płońsku w rozdziale VI „Szczegółowe warunki i sposób oceniania wewnątrzszkolnego, klasyfikowania i promowania uczniów w Branżowej Szkole I Stopnia </w:t>
      </w:r>
      <w:r w:rsidR="00413004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w Zespole Szkół Nr 2” w § 32 „Zasady promowania i kończenia szkoły” punkt 12 przyjmuje brzmienie: Uczeń, który w wyniku klasyfikacji końcowej nie otrzymał ze wszystkich obowiązkowych zajęć edukacyjnych pozytywnych ocen klasyfikacyjnych lub nie przystąpił do egzaminu zawodowego powtarza ostatnią klasę.</w:t>
      </w:r>
    </w:p>
    <w:p w:rsidR="001938E1" w:rsidRDefault="001938E1" w:rsidP="001938E1">
      <w:pPr>
        <w:rPr>
          <w:rFonts w:ascii="Times New Roman" w:hAnsi="Times New Roman" w:cs="Times New Roman"/>
          <w:sz w:val="24"/>
          <w:szCs w:val="24"/>
        </w:rPr>
      </w:pPr>
    </w:p>
    <w:p w:rsidR="001938E1" w:rsidRDefault="001938E1" w:rsidP="0019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III Liceum Ogólnokształcącego w Zespole Szkół Nr 2 im. Leona Rutkowskiego w Płońsku w rozdziale VI „Szczegółowe warunki i sposób oceniania wewnątrzszkolnego, klasyfikowania i pro</w:t>
      </w:r>
      <w:r w:rsidR="00EB629D">
        <w:rPr>
          <w:rFonts w:ascii="Times New Roman" w:hAnsi="Times New Roman" w:cs="Times New Roman"/>
          <w:sz w:val="24"/>
          <w:szCs w:val="24"/>
        </w:rPr>
        <w:t>mowania uczniów w III Liceum Ogólnokształcącym</w:t>
      </w:r>
      <w:r>
        <w:rPr>
          <w:rFonts w:ascii="Times New Roman" w:hAnsi="Times New Roman" w:cs="Times New Roman"/>
          <w:sz w:val="24"/>
          <w:szCs w:val="24"/>
        </w:rPr>
        <w:t xml:space="preserve"> w Zespole Szkół Nr 2” w §</w:t>
      </w:r>
      <w:r w:rsidR="00EB629D">
        <w:rPr>
          <w:rFonts w:ascii="Times New Roman" w:hAnsi="Times New Roman" w:cs="Times New Roman"/>
          <w:sz w:val="24"/>
          <w:szCs w:val="24"/>
        </w:rPr>
        <w:t xml:space="preserve"> 19 „Postanowienia ogólne”</w:t>
      </w:r>
    </w:p>
    <w:p w:rsidR="00EB629D" w:rsidRDefault="00EB629D" w:rsidP="00EB629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EB629D" w:rsidRDefault="001938E1" w:rsidP="00EB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Technikum Nr 2 w Zespole Szkół Nr 2 im. Leona Rutkowskiego w Płońsku w rozdziale VI „Szczegółowe warunki i sposób oceniania wewnątrzszkolnego, klasyfikowania i promowania uczniów w Technikum Nr 2 w Zespole Szkół Nr 2” w §</w:t>
      </w:r>
      <w:r w:rsidR="00EB629D">
        <w:rPr>
          <w:rFonts w:ascii="Times New Roman" w:hAnsi="Times New Roman" w:cs="Times New Roman"/>
          <w:sz w:val="24"/>
          <w:szCs w:val="24"/>
        </w:rPr>
        <w:t xml:space="preserve"> 19 „Postanowienia ogólne”</w:t>
      </w:r>
    </w:p>
    <w:p w:rsidR="001938E1" w:rsidRDefault="00EB629D" w:rsidP="00EB629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EB629D" w:rsidRDefault="001938E1" w:rsidP="00EB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Branżowej Szkoły I Stopnia </w:t>
      </w:r>
      <w:r w:rsidR="00413004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 xml:space="preserve">w Zespole Szkół Nr 2 im. Leona Rutkowskiego w Płońsku w rozdziale VI „Szczegółowe warunki i sposób oceniania wewnątrzszkolnego, klasyfikowania i promowania uczniów w Branżowej Szkole I Stopnia </w:t>
      </w:r>
      <w:r w:rsidR="00413004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w Zespole Szkół Nr 2” w §</w:t>
      </w:r>
      <w:r w:rsidR="00EB629D">
        <w:rPr>
          <w:rFonts w:ascii="Times New Roman" w:hAnsi="Times New Roman" w:cs="Times New Roman"/>
          <w:sz w:val="24"/>
          <w:szCs w:val="24"/>
        </w:rPr>
        <w:t xml:space="preserve"> 19 „Postanowienia ogólne”</w:t>
      </w:r>
    </w:p>
    <w:p w:rsidR="001938E1" w:rsidRDefault="00EB629D" w:rsidP="0019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punkt 6 w brzmieniu: „Osiągnięcia uczniów w zakresie nauki, frekwencji, zachowania i aktywności mają wpływ na wyniki zespołu klasowego, który bierze udział w rywalizacji Szkolnej Ligi Klas”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621">
        <w:rPr>
          <w:rFonts w:ascii="Times New Roman" w:hAnsi="Times New Roman" w:cs="Times New Roman"/>
          <w:sz w:val="24"/>
          <w:szCs w:val="24"/>
        </w:rPr>
        <w:tab/>
      </w:r>
      <w:r w:rsidR="00040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oraz</w:t>
      </w:r>
    </w:p>
    <w:p w:rsidR="00EB629D" w:rsidRPr="006D1541" w:rsidRDefault="00EB629D" w:rsidP="0019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punkt 7, w brzmieniu: „Zasady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rywalizacji określa  Regulamin Ligi Klas”.</w:t>
      </w:r>
    </w:p>
    <w:p w:rsidR="001938E1" w:rsidRPr="006D1541" w:rsidRDefault="001938E1" w:rsidP="000F3885">
      <w:pPr>
        <w:rPr>
          <w:rFonts w:ascii="Times New Roman" w:hAnsi="Times New Roman" w:cs="Times New Roman"/>
          <w:sz w:val="24"/>
          <w:szCs w:val="24"/>
        </w:rPr>
      </w:pPr>
    </w:p>
    <w:sectPr w:rsidR="001938E1" w:rsidRPr="006D1541" w:rsidSect="007D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AA"/>
    <w:multiLevelType w:val="hybridMultilevel"/>
    <w:tmpl w:val="0D1A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64F"/>
    <w:multiLevelType w:val="hybridMultilevel"/>
    <w:tmpl w:val="E82A1228"/>
    <w:lvl w:ilvl="0" w:tplc="EAC424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5E7"/>
    <w:multiLevelType w:val="hybridMultilevel"/>
    <w:tmpl w:val="7A22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7A2A"/>
    <w:multiLevelType w:val="hybridMultilevel"/>
    <w:tmpl w:val="0CAC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028"/>
    <w:multiLevelType w:val="hybridMultilevel"/>
    <w:tmpl w:val="7966C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C93"/>
    <w:multiLevelType w:val="hybridMultilevel"/>
    <w:tmpl w:val="927ACEE2"/>
    <w:lvl w:ilvl="0" w:tplc="50CCF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4137"/>
    <w:multiLevelType w:val="hybridMultilevel"/>
    <w:tmpl w:val="46AE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5EE5"/>
    <w:multiLevelType w:val="hybridMultilevel"/>
    <w:tmpl w:val="9A8A09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50096"/>
    <w:multiLevelType w:val="hybridMultilevel"/>
    <w:tmpl w:val="A0C2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92AE5"/>
    <w:multiLevelType w:val="hybridMultilevel"/>
    <w:tmpl w:val="907A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04EB1"/>
    <w:multiLevelType w:val="hybridMultilevel"/>
    <w:tmpl w:val="A7026E82"/>
    <w:lvl w:ilvl="0" w:tplc="44549FA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648C"/>
    <w:multiLevelType w:val="hybridMultilevel"/>
    <w:tmpl w:val="2942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2DAD"/>
    <w:multiLevelType w:val="hybridMultilevel"/>
    <w:tmpl w:val="94F0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D"/>
    <w:rsid w:val="000246F9"/>
    <w:rsid w:val="000337B2"/>
    <w:rsid w:val="000401B5"/>
    <w:rsid w:val="00040621"/>
    <w:rsid w:val="000F3885"/>
    <w:rsid w:val="001038B8"/>
    <w:rsid w:val="00105CAF"/>
    <w:rsid w:val="00173D4C"/>
    <w:rsid w:val="001938E1"/>
    <w:rsid w:val="001A32B8"/>
    <w:rsid w:val="001B2415"/>
    <w:rsid w:val="00293A01"/>
    <w:rsid w:val="002E0CFD"/>
    <w:rsid w:val="002E46AC"/>
    <w:rsid w:val="002F229E"/>
    <w:rsid w:val="002F4294"/>
    <w:rsid w:val="00351287"/>
    <w:rsid w:val="00370FCB"/>
    <w:rsid w:val="003800C1"/>
    <w:rsid w:val="003850E9"/>
    <w:rsid w:val="003C7FFB"/>
    <w:rsid w:val="00406E43"/>
    <w:rsid w:val="00413004"/>
    <w:rsid w:val="004D6FAB"/>
    <w:rsid w:val="00503F29"/>
    <w:rsid w:val="005656A1"/>
    <w:rsid w:val="00572929"/>
    <w:rsid w:val="005D4040"/>
    <w:rsid w:val="005E78CA"/>
    <w:rsid w:val="005F0C5D"/>
    <w:rsid w:val="00601D02"/>
    <w:rsid w:val="00635893"/>
    <w:rsid w:val="00647354"/>
    <w:rsid w:val="00685994"/>
    <w:rsid w:val="006911D0"/>
    <w:rsid w:val="006D10A3"/>
    <w:rsid w:val="006D1541"/>
    <w:rsid w:val="006D490D"/>
    <w:rsid w:val="007754BC"/>
    <w:rsid w:val="007D76FF"/>
    <w:rsid w:val="008065D5"/>
    <w:rsid w:val="0081182F"/>
    <w:rsid w:val="008318E4"/>
    <w:rsid w:val="00891757"/>
    <w:rsid w:val="0091691D"/>
    <w:rsid w:val="0097364B"/>
    <w:rsid w:val="00995C2D"/>
    <w:rsid w:val="009A2C28"/>
    <w:rsid w:val="009F5FF7"/>
    <w:rsid w:val="00A23D51"/>
    <w:rsid w:val="00A602E4"/>
    <w:rsid w:val="00AA70BE"/>
    <w:rsid w:val="00AD419F"/>
    <w:rsid w:val="00BB7ED9"/>
    <w:rsid w:val="00BF4942"/>
    <w:rsid w:val="00C06B39"/>
    <w:rsid w:val="00C405BE"/>
    <w:rsid w:val="00CE4354"/>
    <w:rsid w:val="00CE5384"/>
    <w:rsid w:val="00D03C88"/>
    <w:rsid w:val="00D23137"/>
    <w:rsid w:val="00D3281B"/>
    <w:rsid w:val="00D95492"/>
    <w:rsid w:val="00EB0A01"/>
    <w:rsid w:val="00EB3515"/>
    <w:rsid w:val="00EB629D"/>
    <w:rsid w:val="00F326A0"/>
    <w:rsid w:val="00F40D79"/>
    <w:rsid w:val="00F56D10"/>
    <w:rsid w:val="00FC67FB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29"/>
    <w:pPr>
      <w:ind w:left="720"/>
      <w:contextualSpacing/>
    </w:pPr>
  </w:style>
  <w:style w:type="table" w:styleId="Tabela-Siatka">
    <w:name w:val="Table Grid"/>
    <w:basedOn w:val="Standardowy"/>
    <w:uiPriority w:val="39"/>
    <w:rsid w:val="0003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128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73D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29"/>
    <w:pPr>
      <w:ind w:left="720"/>
      <w:contextualSpacing/>
    </w:pPr>
  </w:style>
  <w:style w:type="table" w:styleId="Tabela-Siatka">
    <w:name w:val="Table Grid"/>
    <w:basedOn w:val="Standardowy"/>
    <w:uiPriority w:val="39"/>
    <w:rsid w:val="0003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128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73D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5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6</cp:revision>
  <cp:lastPrinted>2021-10-25T16:51:00Z</cp:lastPrinted>
  <dcterms:created xsi:type="dcterms:W3CDTF">2021-11-30T07:33:00Z</dcterms:created>
  <dcterms:modified xsi:type="dcterms:W3CDTF">2021-12-02T14:27:00Z</dcterms:modified>
</cp:coreProperties>
</file>